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4BC28" w14:textId="02F272DB" w:rsidR="00286B71" w:rsidRPr="00286B71" w:rsidRDefault="00C25C8F" w:rsidP="00286B71">
      <w:pPr>
        <w:keepNext/>
        <w:keepLines/>
        <w:outlineLvl w:val="1"/>
        <w:rPr>
          <w:rFonts w:ascii="Times New Roman" w:eastAsia="Times New Roman" w:hAnsi="Times New Roman" w:cs="Times New Roman"/>
          <w:b/>
          <w:bCs/>
          <w:sz w:val="24"/>
          <w:szCs w:val="26"/>
          <w:u w:val="single"/>
        </w:rPr>
      </w:pPr>
      <w:bookmarkStart w:id="0" w:name="_Toc83196560"/>
      <w:r>
        <w:rPr>
          <w:rFonts w:ascii="Times New Roman" w:eastAsia="Times New Roman" w:hAnsi="Times New Roman" w:cs="Times New Roman"/>
          <w:b/>
          <w:bCs/>
          <w:caps/>
          <w:sz w:val="24"/>
          <w:szCs w:val="26"/>
          <w:u w:val="single"/>
        </w:rPr>
        <w:t>TITLE OF PROVISION</w:t>
      </w:r>
      <w:r w:rsidR="00286B71" w:rsidRPr="00286B71">
        <w:rPr>
          <w:rFonts w:ascii="Times New Roman" w:eastAsia="Times New Roman" w:hAnsi="Times New Roman" w:cs="Times New Roman"/>
          <w:b/>
          <w:bCs/>
          <w:sz w:val="24"/>
          <w:szCs w:val="26"/>
          <w:u w:val="single"/>
        </w:rPr>
        <w:t>:</w:t>
      </w:r>
      <w:bookmarkEnd w:id="0"/>
    </w:p>
    <w:tbl>
      <w:tblPr>
        <w:tblW w:w="9558" w:type="dxa"/>
        <w:tblLayout w:type="fixed"/>
        <w:tblLook w:val="0020" w:firstRow="1" w:lastRow="0" w:firstColumn="0" w:lastColumn="0" w:noHBand="0" w:noVBand="0"/>
      </w:tblPr>
      <w:tblGrid>
        <w:gridCol w:w="2178"/>
        <w:gridCol w:w="6210"/>
        <w:gridCol w:w="1170"/>
      </w:tblGrid>
      <w:tr w:rsidR="00286B71" w:rsidRPr="00286B71" w14:paraId="13FB6E6B" w14:textId="77777777" w:rsidTr="006E6F80">
        <w:tc>
          <w:tcPr>
            <w:tcW w:w="2178" w:type="dxa"/>
          </w:tcPr>
          <w:p w14:paraId="4AA343C4" w14:textId="499C7778" w:rsidR="00286B71" w:rsidRPr="00286B71" w:rsidRDefault="00286B71" w:rsidP="00286B71">
            <w:pPr>
              <w:keepNext/>
              <w:keepLines/>
              <w:rPr>
                <w:rFonts w:ascii="Times New Roman" w:eastAsia="Calibri" w:hAnsi="Times New Roman" w:cs="Times New Roman"/>
                <w:sz w:val="16"/>
              </w:rPr>
            </w:pPr>
            <w:bookmarkStart w:id="1" w:name="_Toc83196561"/>
            <w:commentRangeStart w:id="2"/>
            <w:r w:rsidRPr="00286B71">
              <w:rPr>
                <w:rFonts w:ascii="Times New Roman" w:eastAsia="Calibri" w:hAnsi="Times New Roman" w:cs="Times New Roman"/>
                <w:sz w:val="16"/>
              </w:rPr>
              <w:t>(</w:t>
            </w:r>
            <w:r w:rsidR="00C25C8F">
              <w:rPr>
                <w:rFonts w:ascii="Times New Roman" w:eastAsia="Calibri" w:hAnsi="Times New Roman" w:cs="Times New Roman"/>
                <w:sz w:val="16"/>
              </w:rPr>
              <w:t>MM</w:t>
            </w:r>
            <w:r w:rsidRPr="00286B71">
              <w:rPr>
                <w:rFonts w:ascii="Times New Roman" w:eastAsia="Calibri" w:hAnsi="Times New Roman" w:cs="Times New Roman"/>
                <w:sz w:val="16"/>
              </w:rPr>
              <w:t>-</w:t>
            </w:r>
            <w:r w:rsidR="00C25C8F">
              <w:rPr>
                <w:rFonts w:ascii="Times New Roman" w:eastAsia="Calibri" w:hAnsi="Times New Roman" w:cs="Times New Roman"/>
                <w:sz w:val="16"/>
              </w:rPr>
              <w:t>DD</w:t>
            </w:r>
            <w:r w:rsidRPr="00286B71">
              <w:rPr>
                <w:rFonts w:ascii="Times New Roman" w:eastAsia="Calibri" w:hAnsi="Times New Roman" w:cs="Times New Roman"/>
                <w:sz w:val="16"/>
              </w:rPr>
              <w:t>-</w:t>
            </w:r>
            <w:r w:rsidR="00C25C8F">
              <w:rPr>
                <w:rFonts w:ascii="Times New Roman" w:eastAsia="Calibri" w:hAnsi="Times New Roman" w:cs="Times New Roman"/>
                <w:sz w:val="16"/>
              </w:rPr>
              <w:t>YY</w:t>
            </w:r>
            <w:r w:rsidRPr="00286B71">
              <w:rPr>
                <w:rFonts w:ascii="Times New Roman" w:eastAsia="Calibri" w:hAnsi="Times New Roman" w:cs="Times New Roman"/>
                <w:sz w:val="16"/>
              </w:rPr>
              <w:t>)</w:t>
            </w:r>
            <w:commentRangeEnd w:id="2"/>
            <w:r w:rsidR="001C3E54" w:rsidRPr="00286B71">
              <w:rPr>
                <w:rStyle w:val="CommentReference"/>
                <w:rFonts w:ascii="Times New Roman" w:eastAsia="Calibri" w:hAnsi="Times New Roman" w:cs="Times New Roman"/>
                <w:szCs w:val="22"/>
              </w:rPr>
              <w:commentReference w:id="2"/>
            </w:r>
          </w:p>
        </w:tc>
        <w:tc>
          <w:tcPr>
            <w:tcW w:w="6210" w:type="dxa"/>
          </w:tcPr>
          <w:p w14:paraId="746B8BFE" w14:textId="77777777" w:rsidR="00286B71" w:rsidRPr="00286B71" w:rsidRDefault="00286B71" w:rsidP="00286B71">
            <w:pPr>
              <w:keepNext/>
              <w:keepLines/>
              <w:jc w:val="center"/>
              <w:rPr>
                <w:rFonts w:ascii="Times New Roman" w:eastAsia="Calibri" w:hAnsi="Times New Roman" w:cs="Times New Roman"/>
                <w:sz w:val="16"/>
              </w:rPr>
            </w:pPr>
          </w:p>
        </w:tc>
        <w:tc>
          <w:tcPr>
            <w:tcW w:w="1170" w:type="dxa"/>
          </w:tcPr>
          <w:p w14:paraId="5CE68EA6" w14:textId="236F2F4E" w:rsidR="00286B71" w:rsidRPr="00286B71" w:rsidRDefault="00286B71" w:rsidP="00286B71">
            <w:pPr>
              <w:keepNext/>
              <w:keepLines/>
              <w:jc w:val="right"/>
              <w:rPr>
                <w:rFonts w:ascii="Times New Roman" w:eastAsia="Calibri" w:hAnsi="Times New Roman" w:cs="Times New Roman"/>
                <w:sz w:val="16"/>
              </w:rPr>
            </w:pPr>
            <w:r w:rsidRPr="00286B71">
              <w:rPr>
                <w:rFonts w:ascii="Times New Roman" w:eastAsia="Calibri" w:hAnsi="Times New Roman" w:cs="Times New Roman"/>
                <w:sz w:val="16"/>
              </w:rPr>
              <w:t>SP</w:t>
            </w:r>
            <w:r w:rsidR="00C25C8F">
              <w:rPr>
                <w:rFonts w:ascii="Times New Roman" w:eastAsia="Calibri" w:hAnsi="Times New Roman" w:cs="Times New Roman"/>
                <w:sz w:val="16"/>
              </w:rPr>
              <w:t>I</w:t>
            </w:r>
          </w:p>
        </w:tc>
      </w:tr>
      <w:bookmarkEnd w:id="1"/>
    </w:tbl>
    <w:p w14:paraId="2FC7B8DE" w14:textId="77777777" w:rsidR="00286B71" w:rsidRPr="00286B71" w:rsidRDefault="00286B71" w:rsidP="00286B71">
      <w:pPr>
        <w:keepNext/>
        <w:keepLines/>
        <w:outlineLvl w:val="1"/>
        <w:rPr>
          <w:rFonts w:ascii="Times New Roman" w:eastAsia="Times New Roman" w:hAnsi="Times New Roman" w:cs="Times New Roman"/>
          <w:sz w:val="16"/>
          <w:szCs w:val="16"/>
        </w:rPr>
      </w:pPr>
    </w:p>
    <w:p w14:paraId="7C72A70D" w14:textId="77777777" w:rsidR="00C25C8F" w:rsidRPr="00C25C8F" w:rsidRDefault="00C25C8F" w:rsidP="00C25C8F">
      <w:pPr>
        <w:keepNext/>
        <w:keepLines/>
        <w:jc w:val="both"/>
        <w:rPr>
          <w:rFonts w:ascii="Times New Roman" w:hAnsi="Times New Roman" w:cs="Times New Roman"/>
          <w:b/>
          <w:sz w:val="24"/>
          <w:szCs w:val="24"/>
        </w:rPr>
      </w:pPr>
      <w:r w:rsidRPr="00C25C8F">
        <w:rPr>
          <w:rFonts w:ascii="Times New Roman" w:hAnsi="Times New Roman" w:cs="Times New Roman"/>
          <w:b/>
          <w:sz w:val="24"/>
          <w:szCs w:val="24"/>
        </w:rPr>
        <w:t>Description</w:t>
      </w:r>
    </w:p>
    <w:p w14:paraId="557FAB30" w14:textId="77777777" w:rsidR="00C25C8F" w:rsidRPr="00C25C8F" w:rsidRDefault="00C25C8F" w:rsidP="00C25C8F">
      <w:pPr>
        <w:keepNext/>
        <w:keepLines/>
        <w:jc w:val="both"/>
        <w:rPr>
          <w:rFonts w:ascii="Times New Roman" w:hAnsi="Times New Roman" w:cs="Times New Roman"/>
          <w:sz w:val="24"/>
          <w:szCs w:val="24"/>
        </w:rPr>
      </w:pPr>
    </w:p>
    <w:p w14:paraId="1DD727E2" w14:textId="77777777" w:rsidR="00C25C8F" w:rsidRPr="00C25C8F" w:rsidRDefault="00C25C8F" w:rsidP="00C25C8F">
      <w:pPr>
        <w:keepNext/>
        <w:keepLines/>
        <w:jc w:val="both"/>
        <w:rPr>
          <w:rFonts w:ascii="Times New Roman" w:hAnsi="Times New Roman" w:cs="Times New Roman"/>
          <w:sz w:val="24"/>
          <w:szCs w:val="24"/>
        </w:rPr>
      </w:pPr>
      <w:r w:rsidRPr="00C25C8F">
        <w:rPr>
          <w:rFonts w:ascii="Times New Roman" w:hAnsi="Times New Roman" w:cs="Times New Roman"/>
          <w:sz w:val="24"/>
          <w:szCs w:val="24"/>
        </w:rPr>
        <w:t>Description details entered here.</w:t>
      </w:r>
    </w:p>
    <w:p w14:paraId="6221BB9A" w14:textId="77777777" w:rsidR="00C25C8F" w:rsidRPr="00C25C8F" w:rsidRDefault="00C25C8F" w:rsidP="00C25C8F">
      <w:pPr>
        <w:widowControl w:val="0"/>
        <w:jc w:val="both"/>
        <w:rPr>
          <w:rFonts w:ascii="Times New Roman" w:hAnsi="Times New Roman" w:cs="Times New Roman"/>
          <w:sz w:val="24"/>
          <w:szCs w:val="24"/>
        </w:rPr>
      </w:pPr>
    </w:p>
    <w:p w14:paraId="4326ED1E" w14:textId="77777777" w:rsidR="00C25C8F" w:rsidRPr="00C25C8F" w:rsidRDefault="00C25C8F" w:rsidP="00C25C8F">
      <w:pPr>
        <w:widowControl w:val="0"/>
        <w:jc w:val="both"/>
        <w:rPr>
          <w:rFonts w:ascii="Times New Roman" w:hAnsi="Times New Roman" w:cs="Times New Roman"/>
          <w:b/>
          <w:sz w:val="24"/>
          <w:szCs w:val="24"/>
        </w:rPr>
      </w:pPr>
      <w:r w:rsidRPr="00C25C8F">
        <w:rPr>
          <w:rFonts w:ascii="Times New Roman" w:hAnsi="Times New Roman" w:cs="Times New Roman"/>
          <w:b/>
          <w:sz w:val="24"/>
          <w:szCs w:val="24"/>
        </w:rPr>
        <w:t>Materials</w:t>
      </w:r>
    </w:p>
    <w:p w14:paraId="47638080" w14:textId="77777777" w:rsidR="00C25C8F" w:rsidRPr="00C25C8F" w:rsidRDefault="00C25C8F" w:rsidP="00C25C8F">
      <w:pPr>
        <w:widowControl w:val="0"/>
        <w:jc w:val="both"/>
        <w:rPr>
          <w:rFonts w:ascii="Times New Roman" w:hAnsi="Times New Roman" w:cs="Times New Roman"/>
          <w:sz w:val="24"/>
          <w:szCs w:val="24"/>
        </w:rPr>
      </w:pPr>
    </w:p>
    <w:p w14:paraId="107AD43D" w14:textId="79774A6D" w:rsidR="00C25C8F" w:rsidRPr="00C25C8F" w:rsidRDefault="00C25C8F" w:rsidP="007345FD">
      <w:pPr>
        <w:keepNext/>
        <w:keepLines/>
        <w:jc w:val="both"/>
        <w:rPr>
          <w:rFonts w:ascii="Times New Roman" w:hAnsi="Times New Roman" w:cs="Times New Roman"/>
          <w:sz w:val="24"/>
          <w:szCs w:val="24"/>
        </w:rPr>
      </w:pPr>
      <w:r w:rsidRPr="00C25C8F">
        <w:rPr>
          <w:rFonts w:ascii="Times New Roman" w:hAnsi="Times New Roman" w:cs="Times New Roman"/>
          <w:sz w:val="24"/>
          <w:szCs w:val="24"/>
        </w:rPr>
        <w:t xml:space="preserve">Refer to Division 10 of the </w:t>
      </w:r>
      <w:r w:rsidRPr="00C25C8F">
        <w:rPr>
          <w:rFonts w:ascii="Times New Roman" w:hAnsi="Times New Roman" w:cs="Times New Roman"/>
          <w:i/>
          <w:sz w:val="24"/>
          <w:szCs w:val="24"/>
        </w:rPr>
        <w:t>Standard Specifications</w:t>
      </w:r>
      <w:r w:rsidRPr="00C25C8F">
        <w:rPr>
          <w:rFonts w:ascii="Times New Roman" w:hAnsi="Times New Roman" w:cs="Times New Roman"/>
          <w:sz w:val="24"/>
          <w:szCs w:val="24"/>
        </w:rPr>
        <w:t>.</w:t>
      </w:r>
    </w:p>
    <w:p w14:paraId="532CF0B1" w14:textId="77777777" w:rsidR="00C25C8F" w:rsidRPr="00C25C8F" w:rsidRDefault="00C25C8F" w:rsidP="007345FD">
      <w:pPr>
        <w:keepNext/>
        <w:keepLines/>
        <w:jc w:val="both"/>
        <w:rPr>
          <w:rFonts w:ascii="Times New Roman" w:hAnsi="Times New Roman" w:cs="Times New Roman"/>
          <w:sz w:val="24"/>
          <w:szCs w:val="24"/>
        </w:rPr>
      </w:pPr>
    </w:p>
    <w:tbl>
      <w:tblPr>
        <w:tblW w:w="9468" w:type="dxa"/>
        <w:tblLayout w:type="fixed"/>
        <w:tblLook w:val="0020" w:firstRow="1" w:lastRow="0" w:firstColumn="0" w:lastColumn="0" w:noHBand="0" w:noVBand="0"/>
      </w:tblPr>
      <w:tblGrid>
        <w:gridCol w:w="7398"/>
        <w:gridCol w:w="2070"/>
      </w:tblGrid>
      <w:tr w:rsidR="00C25C8F" w:rsidRPr="00C25C8F" w14:paraId="4BC1E6E9" w14:textId="77777777" w:rsidTr="006E6F80">
        <w:tc>
          <w:tcPr>
            <w:tcW w:w="7398" w:type="dxa"/>
          </w:tcPr>
          <w:p w14:paraId="7E1A898B" w14:textId="77777777" w:rsidR="00C25C8F" w:rsidRPr="00C25C8F" w:rsidRDefault="00C25C8F" w:rsidP="007345FD">
            <w:pPr>
              <w:keepNext/>
              <w:keepLines/>
              <w:rPr>
                <w:rFonts w:ascii="Times New Roman" w:hAnsi="Times New Roman" w:cs="Times New Roman"/>
                <w:sz w:val="24"/>
                <w:szCs w:val="24"/>
              </w:rPr>
            </w:pPr>
            <w:r w:rsidRPr="00C25C8F">
              <w:rPr>
                <w:rFonts w:ascii="Times New Roman" w:hAnsi="Times New Roman" w:cs="Times New Roman"/>
                <w:b/>
                <w:sz w:val="24"/>
                <w:szCs w:val="24"/>
              </w:rPr>
              <w:t>Item</w:t>
            </w:r>
          </w:p>
        </w:tc>
        <w:tc>
          <w:tcPr>
            <w:tcW w:w="2070" w:type="dxa"/>
          </w:tcPr>
          <w:p w14:paraId="5B1B9221" w14:textId="77777777" w:rsidR="00C25C8F" w:rsidRPr="00C25C8F" w:rsidRDefault="00C25C8F" w:rsidP="007345FD">
            <w:pPr>
              <w:keepNext/>
              <w:keepLines/>
              <w:rPr>
                <w:rFonts w:ascii="Times New Roman" w:hAnsi="Times New Roman" w:cs="Times New Roman"/>
                <w:b/>
                <w:sz w:val="24"/>
                <w:szCs w:val="24"/>
              </w:rPr>
            </w:pPr>
            <w:r w:rsidRPr="00C25C8F">
              <w:rPr>
                <w:rFonts w:ascii="Times New Roman" w:hAnsi="Times New Roman" w:cs="Times New Roman"/>
                <w:b/>
                <w:sz w:val="24"/>
                <w:szCs w:val="24"/>
              </w:rPr>
              <w:t>Section</w:t>
            </w:r>
          </w:p>
        </w:tc>
      </w:tr>
      <w:tr w:rsidR="00C25C8F" w:rsidRPr="00C25C8F" w14:paraId="5DB776F8" w14:textId="77777777" w:rsidTr="006E6F80">
        <w:tc>
          <w:tcPr>
            <w:tcW w:w="7398" w:type="dxa"/>
          </w:tcPr>
          <w:p w14:paraId="68C45A33" w14:textId="77777777" w:rsidR="00C25C8F" w:rsidRPr="00C25C8F" w:rsidRDefault="00C25C8F" w:rsidP="007345FD">
            <w:pPr>
              <w:keepNext/>
              <w:keepLines/>
              <w:rPr>
                <w:rFonts w:ascii="Times New Roman" w:hAnsi="Times New Roman" w:cs="Times New Roman"/>
                <w:sz w:val="24"/>
                <w:szCs w:val="24"/>
              </w:rPr>
            </w:pPr>
            <w:r w:rsidRPr="00C25C8F">
              <w:rPr>
                <w:rFonts w:ascii="Times New Roman" w:hAnsi="Times New Roman" w:cs="Times New Roman"/>
                <w:sz w:val="24"/>
                <w:szCs w:val="24"/>
              </w:rPr>
              <w:t>Item here</w:t>
            </w:r>
          </w:p>
        </w:tc>
        <w:tc>
          <w:tcPr>
            <w:tcW w:w="2070" w:type="dxa"/>
          </w:tcPr>
          <w:p w14:paraId="4FC54366" w14:textId="77777777" w:rsidR="00C25C8F" w:rsidRPr="00C25C8F" w:rsidRDefault="00C25C8F" w:rsidP="007345FD">
            <w:pPr>
              <w:keepNext/>
              <w:keepLines/>
              <w:rPr>
                <w:rFonts w:ascii="Times New Roman" w:hAnsi="Times New Roman" w:cs="Times New Roman"/>
                <w:sz w:val="24"/>
                <w:szCs w:val="24"/>
              </w:rPr>
            </w:pPr>
            <w:r w:rsidRPr="00C25C8F">
              <w:rPr>
                <w:rFonts w:ascii="Times New Roman" w:hAnsi="Times New Roman" w:cs="Times New Roman"/>
                <w:sz w:val="24"/>
                <w:szCs w:val="24"/>
              </w:rPr>
              <w:t># Here</w:t>
            </w:r>
          </w:p>
        </w:tc>
      </w:tr>
    </w:tbl>
    <w:p w14:paraId="625BFCE8" w14:textId="77777777" w:rsidR="00C25C8F" w:rsidRDefault="00C25C8F" w:rsidP="00C25C8F">
      <w:pPr>
        <w:widowControl w:val="0"/>
        <w:jc w:val="both"/>
        <w:rPr>
          <w:rFonts w:ascii="Times New Roman" w:hAnsi="Times New Roman" w:cs="Times New Roman"/>
          <w:sz w:val="24"/>
          <w:szCs w:val="24"/>
        </w:rPr>
      </w:pPr>
    </w:p>
    <w:p w14:paraId="05101F16" w14:textId="706F41EA" w:rsidR="00134138" w:rsidRPr="00C25C8F" w:rsidRDefault="00134138" w:rsidP="00134138">
      <w:pPr>
        <w:widowControl w:val="0"/>
        <w:jc w:val="both"/>
        <w:rPr>
          <w:rFonts w:ascii="Times New Roman" w:hAnsi="Times New Roman" w:cs="Times New Roman"/>
          <w:sz w:val="24"/>
          <w:szCs w:val="24"/>
        </w:rPr>
      </w:pPr>
      <w:r w:rsidRPr="00C25C8F">
        <w:rPr>
          <w:rFonts w:ascii="Times New Roman" w:hAnsi="Times New Roman" w:cs="Times New Roman"/>
          <w:sz w:val="24"/>
          <w:szCs w:val="24"/>
        </w:rPr>
        <w:t xml:space="preserve">Material details entered here, you may or may not have a format such as </w:t>
      </w:r>
      <w:r w:rsidR="00D94782">
        <w:rPr>
          <w:rFonts w:ascii="Times New Roman" w:hAnsi="Times New Roman" w:cs="Times New Roman"/>
          <w:sz w:val="24"/>
          <w:szCs w:val="24"/>
        </w:rPr>
        <w:t>above</w:t>
      </w:r>
      <w:r w:rsidRPr="00C25C8F">
        <w:rPr>
          <w:rFonts w:ascii="Times New Roman" w:hAnsi="Times New Roman" w:cs="Times New Roman"/>
          <w:sz w:val="24"/>
          <w:szCs w:val="24"/>
        </w:rPr>
        <w:t xml:space="preserve"> required.</w:t>
      </w:r>
    </w:p>
    <w:p w14:paraId="08D2F05C" w14:textId="77777777" w:rsidR="00134138" w:rsidRPr="00C25C8F" w:rsidRDefault="00134138" w:rsidP="00C25C8F">
      <w:pPr>
        <w:widowControl w:val="0"/>
        <w:jc w:val="both"/>
        <w:rPr>
          <w:rFonts w:ascii="Times New Roman" w:hAnsi="Times New Roman" w:cs="Times New Roman"/>
          <w:sz w:val="24"/>
          <w:szCs w:val="24"/>
        </w:rPr>
      </w:pPr>
    </w:p>
    <w:p w14:paraId="7E0230EF" w14:textId="77777777" w:rsidR="00C25C8F" w:rsidRPr="00C25C8F" w:rsidRDefault="00C25C8F" w:rsidP="00C25C8F">
      <w:pPr>
        <w:widowControl w:val="0"/>
        <w:jc w:val="both"/>
        <w:rPr>
          <w:rFonts w:ascii="Times New Roman" w:hAnsi="Times New Roman" w:cs="Times New Roman"/>
          <w:b/>
          <w:sz w:val="24"/>
          <w:szCs w:val="24"/>
        </w:rPr>
      </w:pPr>
      <w:r w:rsidRPr="00C25C8F">
        <w:rPr>
          <w:rFonts w:ascii="Times New Roman" w:hAnsi="Times New Roman" w:cs="Times New Roman"/>
          <w:b/>
          <w:sz w:val="24"/>
          <w:szCs w:val="24"/>
        </w:rPr>
        <w:t>Construction Methods</w:t>
      </w:r>
    </w:p>
    <w:p w14:paraId="351C4D2A" w14:textId="77777777" w:rsidR="00C25C8F" w:rsidRPr="00C25C8F" w:rsidRDefault="00C25C8F" w:rsidP="00C25C8F">
      <w:pPr>
        <w:widowControl w:val="0"/>
        <w:jc w:val="both"/>
        <w:rPr>
          <w:rFonts w:ascii="Times New Roman" w:hAnsi="Times New Roman" w:cs="Times New Roman"/>
          <w:b/>
          <w:sz w:val="24"/>
          <w:szCs w:val="24"/>
        </w:rPr>
      </w:pPr>
    </w:p>
    <w:p w14:paraId="19C92657" w14:textId="77777777" w:rsidR="00C25C8F" w:rsidRPr="00C25C8F" w:rsidRDefault="00C25C8F" w:rsidP="00C25C8F">
      <w:pPr>
        <w:widowControl w:val="0"/>
        <w:jc w:val="both"/>
        <w:rPr>
          <w:rFonts w:ascii="Times New Roman" w:hAnsi="Times New Roman" w:cs="Times New Roman"/>
          <w:sz w:val="24"/>
          <w:szCs w:val="24"/>
        </w:rPr>
      </w:pPr>
      <w:r w:rsidRPr="00C25C8F">
        <w:rPr>
          <w:rFonts w:ascii="Times New Roman" w:hAnsi="Times New Roman" w:cs="Times New Roman"/>
          <w:sz w:val="24"/>
          <w:szCs w:val="24"/>
        </w:rPr>
        <w:t>Construction methods details entered here.</w:t>
      </w:r>
    </w:p>
    <w:p w14:paraId="54D0A887" w14:textId="77777777" w:rsidR="00C25C8F" w:rsidRPr="00C25C8F" w:rsidRDefault="00C25C8F" w:rsidP="00C25C8F">
      <w:pPr>
        <w:widowControl w:val="0"/>
        <w:jc w:val="both"/>
        <w:rPr>
          <w:rFonts w:ascii="Times New Roman" w:hAnsi="Times New Roman" w:cs="Times New Roman"/>
          <w:sz w:val="24"/>
          <w:szCs w:val="24"/>
        </w:rPr>
      </w:pPr>
    </w:p>
    <w:p w14:paraId="63DE2379" w14:textId="77777777" w:rsidR="00C25C8F" w:rsidRPr="00C25C8F" w:rsidRDefault="00C25C8F" w:rsidP="00C25C8F">
      <w:pPr>
        <w:widowControl w:val="0"/>
        <w:jc w:val="both"/>
        <w:rPr>
          <w:rFonts w:ascii="Times New Roman" w:hAnsi="Times New Roman" w:cs="Times New Roman"/>
          <w:b/>
          <w:sz w:val="24"/>
          <w:szCs w:val="24"/>
        </w:rPr>
      </w:pPr>
      <w:r w:rsidRPr="00C25C8F">
        <w:rPr>
          <w:rFonts w:ascii="Times New Roman" w:hAnsi="Times New Roman" w:cs="Times New Roman"/>
          <w:b/>
          <w:sz w:val="24"/>
          <w:szCs w:val="24"/>
        </w:rPr>
        <w:t>Measurement and Payment</w:t>
      </w:r>
    </w:p>
    <w:p w14:paraId="5C03D064" w14:textId="77777777" w:rsidR="00C25C8F" w:rsidRPr="00C25C8F" w:rsidRDefault="00C25C8F" w:rsidP="00C25C8F">
      <w:pPr>
        <w:widowControl w:val="0"/>
        <w:jc w:val="both"/>
        <w:rPr>
          <w:rFonts w:ascii="Times New Roman" w:hAnsi="Times New Roman" w:cs="Times New Roman"/>
          <w:b/>
          <w:sz w:val="24"/>
          <w:szCs w:val="24"/>
        </w:rPr>
      </w:pPr>
    </w:p>
    <w:p w14:paraId="195E7AB3" w14:textId="77777777" w:rsidR="00C25C8F" w:rsidRPr="00C25C8F" w:rsidRDefault="00C25C8F" w:rsidP="00C25C8F">
      <w:pPr>
        <w:widowControl w:val="0"/>
        <w:jc w:val="both"/>
        <w:rPr>
          <w:rFonts w:ascii="Times New Roman" w:hAnsi="Times New Roman" w:cs="Times New Roman"/>
          <w:sz w:val="24"/>
          <w:szCs w:val="24"/>
        </w:rPr>
      </w:pPr>
      <w:r w:rsidRPr="00C25C8F">
        <w:rPr>
          <w:rFonts w:ascii="Times New Roman" w:hAnsi="Times New Roman" w:cs="Times New Roman"/>
          <w:sz w:val="24"/>
          <w:szCs w:val="24"/>
        </w:rPr>
        <w:t>Measurement and Payment requirements entered here. You may or may not have a format such as below required for your project specific special provision.</w:t>
      </w:r>
    </w:p>
    <w:p w14:paraId="5895EDDB" w14:textId="77777777" w:rsidR="00C25C8F" w:rsidRPr="00C25C8F" w:rsidRDefault="00C25C8F" w:rsidP="00C25C8F">
      <w:pPr>
        <w:widowControl w:val="0"/>
        <w:jc w:val="both"/>
        <w:rPr>
          <w:rFonts w:ascii="Times New Roman" w:hAnsi="Times New Roman" w:cs="Times New Roman"/>
          <w:i/>
          <w:sz w:val="24"/>
          <w:szCs w:val="24"/>
        </w:rPr>
      </w:pPr>
    </w:p>
    <w:p w14:paraId="0AD2D9AE" w14:textId="77777777" w:rsidR="00C25C8F" w:rsidRPr="00C25C8F" w:rsidRDefault="00C25C8F" w:rsidP="00C25C8F">
      <w:pPr>
        <w:widowControl w:val="0"/>
        <w:jc w:val="both"/>
        <w:rPr>
          <w:rFonts w:ascii="Times New Roman" w:hAnsi="Times New Roman" w:cs="Times New Roman"/>
          <w:sz w:val="24"/>
          <w:szCs w:val="24"/>
        </w:rPr>
      </w:pPr>
      <w:r w:rsidRPr="00C25C8F">
        <w:rPr>
          <w:rFonts w:ascii="Times New Roman" w:hAnsi="Times New Roman" w:cs="Times New Roman"/>
          <w:i/>
          <w:sz w:val="24"/>
          <w:szCs w:val="24"/>
        </w:rPr>
        <w:t>Pay Item</w:t>
      </w:r>
      <w:r w:rsidRPr="00C25C8F">
        <w:rPr>
          <w:rFonts w:ascii="Times New Roman" w:hAnsi="Times New Roman" w:cs="Times New Roman"/>
          <w:sz w:val="24"/>
          <w:szCs w:val="24"/>
        </w:rPr>
        <w:t xml:space="preserve"> will be measured and paid…..</w:t>
      </w:r>
    </w:p>
    <w:p w14:paraId="55F5A9FF" w14:textId="77777777" w:rsidR="00C25C8F" w:rsidRPr="00C25C8F" w:rsidRDefault="00C25C8F" w:rsidP="00C25C8F">
      <w:pPr>
        <w:widowControl w:val="0"/>
        <w:jc w:val="both"/>
        <w:rPr>
          <w:rFonts w:ascii="Times New Roman" w:hAnsi="Times New Roman" w:cs="Times New Roman"/>
          <w:sz w:val="24"/>
          <w:szCs w:val="24"/>
        </w:rPr>
      </w:pPr>
    </w:p>
    <w:p w14:paraId="4C8787E8" w14:textId="77777777" w:rsidR="00C25C8F" w:rsidRPr="00C25C8F" w:rsidRDefault="00C25C8F" w:rsidP="00C25C8F">
      <w:pPr>
        <w:keepNext/>
        <w:keepLines/>
        <w:jc w:val="both"/>
        <w:rPr>
          <w:rFonts w:ascii="Times New Roman" w:hAnsi="Times New Roman" w:cs="Times New Roman"/>
          <w:sz w:val="24"/>
          <w:szCs w:val="24"/>
        </w:rPr>
      </w:pPr>
      <w:r w:rsidRPr="00C25C8F">
        <w:rPr>
          <w:rFonts w:ascii="Times New Roman" w:hAnsi="Times New Roman" w:cs="Times New Roman"/>
          <w:sz w:val="24"/>
          <w:szCs w:val="24"/>
        </w:rPr>
        <w:t>Payment will be made under:</w:t>
      </w:r>
    </w:p>
    <w:p w14:paraId="0675BB2F" w14:textId="77777777" w:rsidR="00C25C8F" w:rsidRPr="00C25C8F" w:rsidRDefault="00C25C8F" w:rsidP="00C25C8F">
      <w:pPr>
        <w:keepNext/>
        <w:keepLines/>
        <w:jc w:val="both"/>
        <w:rPr>
          <w:rFonts w:ascii="Times New Roman" w:hAnsi="Times New Roman" w:cs="Times New Roman"/>
          <w:sz w:val="24"/>
          <w:szCs w:val="24"/>
        </w:rPr>
      </w:pPr>
    </w:p>
    <w:tbl>
      <w:tblPr>
        <w:tblW w:w="0" w:type="auto"/>
        <w:tblInd w:w="18" w:type="dxa"/>
        <w:tblLayout w:type="fixed"/>
        <w:tblLook w:val="0020" w:firstRow="1" w:lastRow="0" w:firstColumn="0" w:lastColumn="0" w:noHBand="0" w:noVBand="0"/>
      </w:tblPr>
      <w:tblGrid>
        <w:gridCol w:w="6750"/>
        <w:gridCol w:w="2700"/>
      </w:tblGrid>
      <w:tr w:rsidR="00C25C8F" w:rsidRPr="00C25C8F" w14:paraId="55FE4239" w14:textId="77777777" w:rsidTr="006E6F80">
        <w:tc>
          <w:tcPr>
            <w:tcW w:w="6750" w:type="dxa"/>
          </w:tcPr>
          <w:p w14:paraId="6D9A9CC3" w14:textId="77777777" w:rsidR="00C25C8F" w:rsidRPr="00C25C8F" w:rsidRDefault="00C25C8F" w:rsidP="00884860">
            <w:pPr>
              <w:keepNext/>
              <w:keepLines/>
              <w:jc w:val="both"/>
              <w:rPr>
                <w:rFonts w:ascii="Times New Roman" w:hAnsi="Times New Roman" w:cs="Times New Roman"/>
                <w:b/>
                <w:sz w:val="24"/>
                <w:szCs w:val="24"/>
              </w:rPr>
            </w:pPr>
            <w:r w:rsidRPr="00C25C8F">
              <w:rPr>
                <w:rFonts w:ascii="Times New Roman" w:hAnsi="Times New Roman" w:cs="Times New Roman"/>
                <w:b/>
                <w:sz w:val="24"/>
                <w:szCs w:val="24"/>
              </w:rPr>
              <w:t>Pay Item</w:t>
            </w:r>
          </w:p>
        </w:tc>
        <w:tc>
          <w:tcPr>
            <w:tcW w:w="2700" w:type="dxa"/>
          </w:tcPr>
          <w:p w14:paraId="5F7CE8DD" w14:textId="77777777" w:rsidR="00C25C8F" w:rsidRPr="00C25C8F" w:rsidRDefault="00C25C8F" w:rsidP="00884860">
            <w:pPr>
              <w:keepNext/>
              <w:keepLines/>
              <w:jc w:val="both"/>
              <w:rPr>
                <w:rFonts w:ascii="Times New Roman" w:hAnsi="Times New Roman" w:cs="Times New Roman"/>
                <w:b/>
                <w:sz w:val="24"/>
                <w:szCs w:val="24"/>
              </w:rPr>
            </w:pPr>
            <w:r w:rsidRPr="00C25C8F">
              <w:rPr>
                <w:rFonts w:ascii="Times New Roman" w:hAnsi="Times New Roman" w:cs="Times New Roman"/>
                <w:b/>
                <w:sz w:val="24"/>
                <w:szCs w:val="24"/>
              </w:rPr>
              <w:t>Pay Unit</w:t>
            </w:r>
          </w:p>
        </w:tc>
      </w:tr>
      <w:tr w:rsidR="00C25C8F" w:rsidRPr="00C25C8F" w14:paraId="5CF641E7" w14:textId="77777777" w:rsidTr="006E6F80">
        <w:tc>
          <w:tcPr>
            <w:tcW w:w="6750" w:type="dxa"/>
          </w:tcPr>
          <w:p w14:paraId="163F59AE" w14:textId="77777777" w:rsidR="00C25C8F" w:rsidRPr="00C25C8F" w:rsidRDefault="00C25C8F" w:rsidP="00884860">
            <w:pPr>
              <w:keepNext/>
              <w:keepLines/>
              <w:jc w:val="both"/>
              <w:rPr>
                <w:rFonts w:ascii="Times New Roman" w:hAnsi="Times New Roman" w:cs="Times New Roman"/>
                <w:sz w:val="24"/>
                <w:szCs w:val="24"/>
              </w:rPr>
            </w:pPr>
            <w:r w:rsidRPr="00C25C8F">
              <w:rPr>
                <w:rFonts w:ascii="Times New Roman" w:hAnsi="Times New Roman" w:cs="Times New Roman"/>
                <w:sz w:val="24"/>
                <w:szCs w:val="24"/>
              </w:rPr>
              <w:t>Pay Item</w:t>
            </w:r>
          </w:p>
        </w:tc>
        <w:tc>
          <w:tcPr>
            <w:tcW w:w="2700" w:type="dxa"/>
          </w:tcPr>
          <w:p w14:paraId="17601AF1" w14:textId="77777777" w:rsidR="00C25C8F" w:rsidRPr="00C25C8F" w:rsidRDefault="00C25C8F" w:rsidP="00884860">
            <w:pPr>
              <w:keepNext/>
              <w:keepLines/>
              <w:jc w:val="both"/>
              <w:rPr>
                <w:rFonts w:ascii="Times New Roman" w:hAnsi="Times New Roman" w:cs="Times New Roman"/>
                <w:sz w:val="24"/>
                <w:szCs w:val="24"/>
              </w:rPr>
            </w:pPr>
            <w:r w:rsidRPr="00C25C8F">
              <w:rPr>
                <w:rFonts w:ascii="Times New Roman" w:hAnsi="Times New Roman" w:cs="Times New Roman"/>
                <w:sz w:val="24"/>
                <w:szCs w:val="24"/>
              </w:rPr>
              <w:t>Unit of Measure</w:t>
            </w:r>
          </w:p>
        </w:tc>
      </w:tr>
    </w:tbl>
    <w:p w14:paraId="6CA64FD8" w14:textId="77777777" w:rsidR="00C25C8F" w:rsidRDefault="00C25C8F"/>
    <w:sectPr w:rsidR="00C25C8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Penny, Lisa E" w:date="2023-11-16T14:39:00Z" w:initials="PLE">
    <w:p w14:paraId="771D0A38" w14:textId="2EB854A1" w:rsidR="001C3E54" w:rsidRDefault="001C3E54" w:rsidP="001C3E54">
      <w:pPr>
        <w:pStyle w:val="CommentText"/>
      </w:pPr>
      <w:r>
        <w:rPr>
          <w:rStyle w:val="CommentReference"/>
        </w:rPr>
        <w:annotationRef/>
      </w:r>
      <w:bookmarkStart w:id="3" w:name="_Hlk151452521"/>
      <w:r w:rsidRPr="00F9395D">
        <w:t xml:space="preserve">Ensure there is a single space after what you insert (note the single space </w:t>
      </w:r>
      <w:r>
        <w:t>after the text</w:t>
      </w:r>
      <w:r w:rsidR="007345FD">
        <w:t xml:space="preserve"> below</w:t>
      </w:r>
      <w:r w:rsidRPr="00F9395D">
        <w:t>).</w:t>
      </w:r>
      <w:r w:rsidR="007345FD">
        <w:t xml:space="preserve">  If you select “Home” and the “show/hide” icon that looks like a paragraph icon, you will see such as below there is a single space after the “Pay Item” list.  You should always have a single space so the next provision starts following that single space.</w:t>
      </w:r>
      <w:bookmarkEnd w:id="3"/>
    </w:p>
    <w:p w14:paraId="301DEE6C" w14:textId="77777777" w:rsidR="001C3E54" w:rsidRDefault="001C3E54" w:rsidP="001C3E54">
      <w:pPr>
        <w:pStyle w:val="CommentText"/>
      </w:pPr>
      <w:r>
        <w:rPr>
          <w:noProof/>
        </w:rPr>
        <w:drawing>
          <wp:inline distT="0" distB="0" distL="0" distR="0" wp14:anchorId="3321BCD5" wp14:editId="3055FDBD">
            <wp:extent cx="2619955" cy="233165"/>
            <wp:effectExtent l="0" t="0" r="0" b="0"/>
            <wp:docPr id="2050015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15653" name=""/>
                    <pic:cNvPicPr/>
                  </pic:nvPicPr>
                  <pic:blipFill>
                    <a:blip r:embed="rId1"/>
                    <a:stretch>
                      <a:fillRect/>
                    </a:stretch>
                  </pic:blipFill>
                  <pic:spPr>
                    <a:xfrm>
                      <a:off x="0" y="0"/>
                      <a:ext cx="2840337" cy="252778"/>
                    </a:xfrm>
                    <a:prstGeom prst="rect">
                      <a:avLst/>
                    </a:prstGeom>
                  </pic:spPr>
                </pic:pic>
              </a:graphicData>
            </a:graphic>
          </wp:inline>
        </w:drawing>
      </w:r>
      <w:r w:rsidRPr="00F9395D">
        <w:t xml:space="preserve">  </w:t>
      </w:r>
      <w:bookmarkStart w:id="4" w:name="_Hlk148768764"/>
      <w:r>
        <w:t>If inserting a table ensure to properly format your table so it is consumed into the proposal properly where the table will all fall on one page, highlight the full table, go to the Home Menu, Paragraph Settings (arrow by “Paragraph”), go to the 2</w:t>
      </w:r>
      <w:r w:rsidRPr="004922B6">
        <w:rPr>
          <w:vertAlign w:val="superscript"/>
        </w:rPr>
        <w:t>nd</w:t>
      </w:r>
      <w:r>
        <w:t xml:space="preserve"> tab of this menu and ensuring the 3 boxes (Window/Orphan control, Keep with next, Keep lines together) are checked &amp; select “Ok”. </w:t>
      </w:r>
      <w:bookmarkEnd w:id="4"/>
    </w:p>
    <w:p w14:paraId="07506441" w14:textId="77777777" w:rsidR="001C3E54" w:rsidRDefault="001C3E54" w:rsidP="001C3E54">
      <w:pPr>
        <w:pStyle w:val="CommentText"/>
      </w:pPr>
      <w:r>
        <w:rPr>
          <w:noProof/>
        </w:rPr>
        <w:drawing>
          <wp:inline distT="0" distB="0" distL="0" distR="0" wp14:anchorId="6DF404A3" wp14:editId="4562DE45">
            <wp:extent cx="2412186" cy="459464"/>
            <wp:effectExtent l="0" t="0" r="7620" b="0"/>
            <wp:docPr id="1390949594"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49594" name="Picture 1" descr="A picture containing graphical user interface&#10;&#10;Description automatically generated"/>
                    <pic:cNvPicPr/>
                  </pic:nvPicPr>
                  <pic:blipFill>
                    <a:blip r:embed="rId2"/>
                    <a:stretch>
                      <a:fillRect/>
                    </a:stretch>
                  </pic:blipFill>
                  <pic:spPr>
                    <a:xfrm>
                      <a:off x="0" y="0"/>
                      <a:ext cx="2480647" cy="472504"/>
                    </a:xfrm>
                    <a:prstGeom prst="rect">
                      <a:avLst/>
                    </a:prstGeom>
                  </pic:spPr>
                </pic:pic>
              </a:graphicData>
            </a:graphic>
          </wp:inline>
        </w:drawing>
      </w:r>
    </w:p>
    <w:p w14:paraId="3222BBE0" w14:textId="77777777" w:rsidR="001C3E54" w:rsidRDefault="001C3E54" w:rsidP="001C3E54">
      <w:pPr>
        <w:pStyle w:val="CommentText"/>
      </w:pPr>
      <w:r>
        <w:rPr>
          <w:noProof/>
        </w:rPr>
        <w:drawing>
          <wp:inline distT="0" distB="0" distL="0" distR="0" wp14:anchorId="7CF5DD0C" wp14:editId="7F2E0958">
            <wp:extent cx="2294771" cy="2773680"/>
            <wp:effectExtent l="0" t="0" r="0" b="7620"/>
            <wp:docPr id="2019469477"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69477" name="Picture 1" descr="Graphical user interface, text, application&#10;&#10;Description automatically generated"/>
                    <pic:cNvPicPr/>
                  </pic:nvPicPr>
                  <pic:blipFill>
                    <a:blip r:embed="rId3"/>
                    <a:stretch>
                      <a:fillRect/>
                    </a:stretch>
                  </pic:blipFill>
                  <pic:spPr>
                    <a:xfrm>
                      <a:off x="0" y="0"/>
                      <a:ext cx="2313127" cy="2795867"/>
                    </a:xfrm>
                    <a:prstGeom prst="rect">
                      <a:avLst/>
                    </a:prstGeom>
                  </pic:spPr>
                </pic:pic>
              </a:graphicData>
            </a:graphic>
          </wp:inline>
        </w:drawing>
      </w:r>
    </w:p>
    <w:p w14:paraId="798E44EE" w14:textId="77777777" w:rsidR="001C3E54" w:rsidRDefault="001C3E54" w:rsidP="001C3E54">
      <w:pPr>
        <w:pStyle w:val="CommentText"/>
        <w:rPr>
          <w:color w:val="FF0000"/>
        </w:rPr>
      </w:pPr>
      <w:r w:rsidRPr="00E10901">
        <w:rPr>
          <w:color w:val="FF0000"/>
        </w:rPr>
        <w:t>Delete this comment after completing this action</w:t>
      </w:r>
      <w:r>
        <w:rPr>
          <w:color w:val="FF0000"/>
        </w:rPr>
        <w:t>, by right clicking on this comment and selecting “Delete Comment”</w:t>
      </w:r>
      <w:r w:rsidRPr="00E10901">
        <w:rPr>
          <w:color w:val="FF0000"/>
        </w:rPr>
        <w:t>.</w:t>
      </w:r>
    </w:p>
    <w:p w14:paraId="61F76661" w14:textId="77777777" w:rsidR="001C3E54" w:rsidRDefault="001C3E54" w:rsidP="001C3E54">
      <w:pPr>
        <w:pStyle w:val="CommentText"/>
      </w:pPr>
    </w:p>
    <w:p w14:paraId="0FEA02F0" w14:textId="6B1F8442" w:rsidR="001C3E54" w:rsidRDefault="001C3E54">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EA02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DEDA3C" w16cex:dateUtc="2023-11-16T1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EA02F0" w16cid:durableId="27DEDA3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nny, Lisa E">
    <w15:presenceInfo w15:providerId="AD" w15:userId="S::lepenny@ncdot.gov::089c8ad7-c11b-4cc7-ac35-bcb4a9bf59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249"/>
    <w:rsid w:val="00134138"/>
    <w:rsid w:val="00183B52"/>
    <w:rsid w:val="001C3E54"/>
    <w:rsid w:val="00201137"/>
    <w:rsid w:val="00286B71"/>
    <w:rsid w:val="003E2FD2"/>
    <w:rsid w:val="003F0374"/>
    <w:rsid w:val="00422CD8"/>
    <w:rsid w:val="005913B5"/>
    <w:rsid w:val="006D096B"/>
    <w:rsid w:val="006E6F80"/>
    <w:rsid w:val="00723689"/>
    <w:rsid w:val="007345FD"/>
    <w:rsid w:val="007D181B"/>
    <w:rsid w:val="009F78C2"/>
    <w:rsid w:val="00A054D4"/>
    <w:rsid w:val="00C25C8F"/>
    <w:rsid w:val="00C351FD"/>
    <w:rsid w:val="00C81FD9"/>
    <w:rsid w:val="00D112E0"/>
    <w:rsid w:val="00D94782"/>
    <w:rsid w:val="00E81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903C6"/>
  <w15:chartTrackingRefBased/>
  <w15:docId w15:val="{E9193A39-9B3A-43F9-8ABC-9C7CF177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249"/>
    <w:pPr>
      <w:spacing w:after="0" w:line="240" w:lineRule="auto"/>
    </w:pPr>
    <w:rPr>
      <w:rFonts w:ascii="Calibri" w:hAnsi="Calibri" w:cs="Calibri"/>
    </w:rPr>
  </w:style>
  <w:style w:type="paragraph" w:styleId="Heading2">
    <w:name w:val="heading 2"/>
    <w:basedOn w:val="Normal"/>
    <w:link w:val="Heading2Char"/>
    <w:uiPriority w:val="9"/>
    <w:semiHidden/>
    <w:unhideWhenUsed/>
    <w:qFormat/>
    <w:rsid w:val="00E81249"/>
    <w:pPr>
      <w:keepNext/>
      <w:jc w:val="both"/>
      <w:outlineLvl w:val="1"/>
    </w:pPr>
    <w:rPr>
      <w:rFonts w:ascii="Times New Roman" w:hAnsi="Times New Roman" w:cs="Times New Roman"/>
      <w:b/>
      <w:bCs/>
      <w:color w:val="00000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81249"/>
    <w:rPr>
      <w:rFonts w:ascii="Times New Roman" w:hAnsi="Times New Roman" w:cs="Times New Roman"/>
      <w:b/>
      <w:bCs/>
      <w:color w:val="000000"/>
      <w:sz w:val="24"/>
      <w:szCs w:val="24"/>
      <w:u w:val="single"/>
    </w:rPr>
  </w:style>
  <w:style w:type="character" w:styleId="CommentReference">
    <w:name w:val="annotation reference"/>
    <w:basedOn w:val="DefaultParagraphFont"/>
    <w:semiHidden/>
    <w:unhideWhenUsed/>
    <w:rsid w:val="001C3E54"/>
    <w:rPr>
      <w:sz w:val="16"/>
      <w:szCs w:val="16"/>
    </w:rPr>
  </w:style>
  <w:style w:type="paragraph" w:styleId="CommentText">
    <w:name w:val="annotation text"/>
    <w:basedOn w:val="Normal"/>
    <w:link w:val="CommentTextChar"/>
    <w:semiHidden/>
    <w:unhideWhenUsed/>
    <w:rsid w:val="001C3E54"/>
    <w:rPr>
      <w:sz w:val="20"/>
      <w:szCs w:val="20"/>
    </w:rPr>
  </w:style>
  <w:style w:type="character" w:customStyle="1" w:styleId="CommentTextChar">
    <w:name w:val="Comment Text Char"/>
    <w:basedOn w:val="DefaultParagraphFont"/>
    <w:link w:val="CommentText"/>
    <w:semiHidden/>
    <w:rsid w:val="001C3E5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C3E54"/>
    <w:rPr>
      <w:b/>
      <w:bCs/>
    </w:rPr>
  </w:style>
  <w:style w:type="character" w:customStyle="1" w:styleId="CommentSubjectChar">
    <w:name w:val="Comment Subject Char"/>
    <w:basedOn w:val="CommentTextChar"/>
    <w:link w:val="CommentSubject"/>
    <w:uiPriority w:val="99"/>
    <w:semiHidden/>
    <w:rsid w:val="001C3E54"/>
    <w:rPr>
      <w:rFonts w:ascii="Calibri" w:hAnsi="Calibri" w:cs="Calibri"/>
      <w:b/>
      <w:bCs/>
      <w:sz w:val="20"/>
      <w:szCs w:val="20"/>
    </w:rPr>
  </w:style>
  <w:style w:type="paragraph" w:styleId="Revision">
    <w:name w:val="Revision"/>
    <w:hidden/>
    <w:uiPriority w:val="99"/>
    <w:semiHidden/>
    <w:rsid w:val="00134138"/>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861833">
      <w:bodyDiv w:val="1"/>
      <w:marLeft w:val="0"/>
      <w:marRight w:val="0"/>
      <w:marTop w:val="0"/>
      <w:marBottom w:val="0"/>
      <w:divBdr>
        <w:top w:val="none" w:sz="0" w:space="0" w:color="auto"/>
        <w:left w:val="none" w:sz="0" w:space="0" w:color="auto"/>
        <w:bottom w:val="none" w:sz="0" w:space="0" w:color="auto"/>
        <w:right w:val="none" w:sz="0" w:space="0" w:color="auto"/>
      </w:divBdr>
      <w:divsChild>
        <w:div w:id="1729495552">
          <w:marLeft w:val="0"/>
          <w:marRight w:val="0"/>
          <w:marTop w:val="0"/>
          <w:marBottom w:val="0"/>
          <w:divBdr>
            <w:top w:val="none" w:sz="0" w:space="0" w:color="auto"/>
            <w:left w:val="none" w:sz="0" w:space="0" w:color="auto"/>
            <w:bottom w:val="none" w:sz="0" w:space="0" w:color="auto"/>
            <w:right w:val="none" w:sz="0" w:space="0" w:color="auto"/>
          </w:divBdr>
          <w:divsChild>
            <w:div w:id="124545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84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customXml" Target="../customXml/item4.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F60F4E038574D877D9DC889C5EB74" ma:contentTypeVersion="20" ma:contentTypeDescription="Create a new document." ma:contentTypeScope="" ma:versionID="6e74fd522771a4524d1ccdc7e4b3f48a">
  <xsd:schema xmlns:xsd="http://www.w3.org/2001/XMLSchema" xmlns:xs="http://www.w3.org/2001/XMLSchema" xmlns:p="http://schemas.microsoft.com/office/2006/metadata/properties" xmlns:ns1="http://schemas.microsoft.com/sharepoint/v3" xmlns:ns2="16f00c2e-ac5c-418b-9f13-a0771dbd417d" xmlns:ns3="5c64760c-e691-4e19-9c26-bdd5d8055dea" targetNamespace="http://schemas.microsoft.com/office/2006/metadata/properties" ma:root="true" ma:fieldsID="9f6cd23bbc7df96de06cf338e3cbdb09" ns1:_="" ns2:_="" ns3:_="">
    <xsd:import namespace="http://schemas.microsoft.com/sharepoint/v3"/>
    <xsd:import namespace="16f00c2e-ac5c-418b-9f13-a0771dbd417d"/>
    <xsd:import namespace="5c64760c-e691-4e19-9c26-bdd5d8055dea"/>
    <xsd:element name="properties">
      <xsd:complexType>
        <xsd:sequence>
          <xsd:element name="documentManagement">
            <xsd:complexType>
              <xsd:all>
                <xsd:element ref="ns2:_dlc_DocId" minOccurs="0"/>
                <xsd:element ref="ns2:_dlc_DocIdUrl" minOccurs="0"/>
                <xsd:element ref="ns2:_dlc_DocIdPersistId" minOccurs="0"/>
                <xsd:element ref="ns1:URL" minOccurs="0"/>
                <xsd:element ref="ns3:Provision_x0020_Number_x0020_Reference" minOccurs="0"/>
                <xsd:element ref="ns3:Provision_x0020_Title_x0020_Reference" minOccurs="0"/>
                <xsd:element ref="ns3:Section" minOccurs="0"/>
                <xsd:element ref="ns3:Line_x0020_Up_x0020_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64760c-e691-4e19-9c26-bdd5d8055dea" elementFormDefault="qualified">
    <xsd:import namespace="http://schemas.microsoft.com/office/2006/documentManagement/types"/>
    <xsd:import namespace="http://schemas.microsoft.com/office/infopath/2007/PartnerControls"/>
    <xsd:element name="Provision_x0020_Number_x0020_Reference" ma:index="12" nillable="true" ma:displayName="Provision Number Reference" ma:internalName="Provision_x0020_Number_x0020_Reference">
      <xsd:simpleType>
        <xsd:restriction base="dms:Text">
          <xsd:maxLength value="255"/>
        </xsd:restriction>
      </xsd:simpleType>
    </xsd:element>
    <xsd:element name="Provision_x0020_Title_x0020_Reference" ma:index="13" nillable="true" ma:displayName="Provision Title Reference" ma:internalName="Provision_x0020_Title_x0020_Reference">
      <xsd:simpleType>
        <xsd:restriction base="dms:Text">
          <xsd:maxLength value="255"/>
        </xsd:restriction>
      </xsd:simpleType>
    </xsd:element>
    <xsd:element name="Section" ma:index="14" nillable="true" ma:displayName="Section" ma:internalName="Section">
      <xsd:simpleType>
        <xsd:restriction base="dms:Text">
          <xsd:maxLength value="255"/>
        </xsd:restriction>
      </xsd:simpleType>
    </xsd:element>
    <xsd:element name="Line_x0020_Up_x0020_Sheet" ma:index="15" nillable="true" ma:displayName="Line Up Sheet" ma:format="Dropdown" ma:internalName="Line_x0020_Up_x0020_Sheet">
      <xsd:simpleType>
        <xsd:restriction base="dms:Choice">
          <xsd:enumeration value="All Centrally Let Provisions"/>
          <xsd:enumeration value="All Division Let Provisions"/>
          <xsd:enumeration value="All Provisions"/>
          <xsd:enumeration value="Central"/>
          <xsd:enumeration value="Division"/>
          <xsd:enumeration value="LGA"/>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16f00c2e-ac5c-418b-9f13-a0771dbd417d" xsi:nil="true"/>
    <_dlc_DocId xmlns="16f00c2e-ac5c-418b-9f13-a0771dbd417d">CONNECTSITE-505118067-76</_dlc_DocId>
    <_dlc_DocIdUrl xmlns="16f00c2e-ac5c-418b-9f13-a0771dbd417d">
      <Url>https://connectqc.ncdot.gov/site/APA/_layouts/15/DocIdRedir.aspx?ID=CONNECTSITE-505118067-76</Url>
      <Description>CONNECTSITE-505118067-76</Description>
    </_dlc_DocIdUrl>
    <URL xmlns="http://schemas.microsoft.com/sharepoint/v3">
      <Url xsi:nil="true"/>
      <Description xsi:nil="true"/>
    </URL>
    <Provision_x0020_Title_x0020_Reference xmlns="5c64760c-e691-4e19-9c26-bdd5d8055dea" xsi:nil="true"/>
    <Provision_x0020_Number_x0020_Reference xmlns="5c64760c-e691-4e19-9c26-bdd5d8055dea" xsi:nil="true"/>
    <Section xmlns="5c64760c-e691-4e19-9c26-bdd5d8055dea">APA Instructions</Section>
    <Line_x0020_Up_x0020_Sheet xmlns="5c64760c-e691-4e19-9c26-bdd5d8055dea" xsi:nil="true"/>
  </documentManagement>
</p:properties>
</file>

<file path=customXml/itemProps1.xml><?xml version="1.0" encoding="utf-8"?>
<ds:datastoreItem xmlns:ds="http://schemas.openxmlformats.org/officeDocument/2006/customXml" ds:itemID="{649A8FC6-C40A-4CBE-A109-9840CD61967D}"/>
</file>

<file path=customXml/itemProps2.xml><?xml version="1.0" encoding="utf-8"?>
<ds:datastoreItem xmlns:ds="http://schemas.openxmlformats.org/officeDocument/2006/customXml" ds:itemID="{F0653ECD-E7E8-40A7-882A-7DEF3991B4DD}">
  <ds:schemaRefs>
    <ds:schemaRef ds:uri="http://schemas.microsoft.com/sharepoint/events"/>
  </ds:schemaRefs>
</ds:datastoreItem>
</file>

<file path=customXml/itemProps3.xml><?xml version="1.0" encoding="utf-8"?>
<ds:datastoreItem xmlns:ds="http://schemas.openxmlformats.org/officeDocument/2006/customXml" ds:itemID="{F9623148-AEB2-4F82-A793-FD286F9B6456}">
  <ds:schemaRefs>
    <ds:schemaRef ds:uri="http://schemas.microsoft.com/sharepoint/v3/contenttype/forms"/>
  </ds:schemaRefs>
</ds:datastoreItem>
</file>

<file path=customXml/itemProps4.xml><?xml version="1.0" encoding="utf-8"?>
<ds:datastoreItem xmlns:ds="http://schemas.openxmlformats.org/officeDocument/2006/customXml" ds:itemID="{FF551307-7A1A-4978-84FA-46F666C1329C}">
  <ds:schemaRefs>
    <ds:schemaRef ds:uri="http://schemas.microsoft.com/office/2006/metadata/properties"/>
    <ds:schemaRef ds:uri="http://schemas.microsoft.com/office/infopath/2007/PartnerControls"/>
    <ds:schemaRef ds:uri="16f00c2e-ac5c-418b-9f13-a0771dbd417d"/>
    <ds:schemaRef ds:uri="http://schemas.microsoft.com/sharepoint/v3"/>
    <ds:schemaRef ds:uri="5c64760c-e691-4e19-9c26-bdd5d8055de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533</Characters>
  <Application>Microsoft Office Word</Application>
  <DocSecurity>0</DocSecurity>
  <Lines>41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Special Provision</dc:title>
  <dc:subject/>
  <dc:creator>Renn, Jeffrey J</dc:creator>
  <cp:keywords/>
  <dc:description/>
  <cp:lastModifiedBy>Penny, Lisa E</cp:lastModifiedBy>
  <cp:revision>4</cp:revision>
  <dcterms:created xsi:type="dcterms:W3CDTF">2024-09-10T17:20:00Z</dcterms:created>
  <dcterms:modified xsi:type="dcterms:W3CDTF">2026-05-20T13:43:00Z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0x010100E71F60F4E038574D877D9DC889C5EB74</vt:lpwstr>
  </property>
  <property fmtid="{D5CDD505-2E9C-101B-9397-08002B2CF9AE}" pid="3" name="_dlc_DocIdItemGuid">
    <vt:lpwstr>5a1d2e75-8eb8-4839-b8cf-445ca053369f</vt:lpwstr>
  </property>
  <property fmtid="{D5CDD505-2E9C-101B-9397-08002B2CF9AE}" pid="4" name="Order">
    <vt:r8>200</vt:r8>
  </property>
</Properties>
</file>